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DBD3A" w14:textId="0B80FBEF" w:rsidR="006C5F23" w:rsidRDefault="009C3260" w:rsidP="00650367">
      <w:pPr>
        <w:spacing w:before="150" w:after="150"/>
        <w:ind w:left="-851" w:right="-284"/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</w:pPr>
      <w:r w:rsidRPr="009C3260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Bonjour à tous nos adhérents,</w:t>
      </w:r>
      <w:r w:rsidR="00031E4E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 xml:space="preserve"> élus et nouveaux élus,</w:t>
      </w:r>
      <w:r w:rsidRPr="009C3260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 xml:space="preserve"> vous êtes invité</w:t>
      </w:r>
      <w:r w:rsidR="0064742C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s à Meaux</w:t>
      </w:r>
    </w:p>
    <w:p w14:paraId="2FE31544" w14:textId="77777777" w:rsidR="0064742C" w:rsidRPr="00C27F5C" w:rsidRDefault="0064742C" w:rsidP="0064742C">
      <w:pPr>
        <w:spacing w:before="150" w:after="150"/>
        <w:jc w:val="center"/>
        <w:rPr>
          <w:rFonts w:ascii="Arial" w:eastAsia="Times New Roman" w:hAnsi="Arial" w:cs="Arial"/>
          <w:color w:val="1F3864" w:themeColor="accent1" w:themeShade="80"/>
          <w:sz w:val="32"/>
          <w:szCs w:val="32"/>
          <w:lang w:eastAsia="fr-FR"/>
        </w:rPr>
      </w:pPr>
      <w:r w:rsidRPr="0064742C">
        <w:rPr>
          <w:rFonts w:ascii="Arial" w:eastAsia="Times New Roman" w:hAnsi="Arial" w:cs="Arial"/>
          <w:b/>
          <w:bCs/>
          <w:color w:val="1F3864" w:themeColor="accent1" w:themeShade="80"/>
          <w:sz w:val="32"/>
          <w:szCs w:val="32"/>
          <w:lang w:eastAsia="fr-FR"/>
        </w:rPr>
        <w:t>A une f</w:t>
      </w:r>
      <w:r w:rsidRPr="00C27F5C">
        <w:rPr>
          <w:rFonts w:ascii="Arial" w:eastAsia="Times New Roman" w:hAnsi="Arial" w:cs="Arial"/>
          <w:b/>
          <w:bCs/>
          <w:color w:val="1F3864" w:themeColor="accent1" w:themeShade="80"/>
          <w:sz w:val="32"/>
          <w:szCs w:val="32"/>
          <w:lang w:eastAsia="fr-FR"/>
        </w:rPr>
        <w:t>ormation « Multi modules »</w:t>
      </w:r>
    </w:p>
    <w:p w14:paraId="5D701504" w14:textId="757F5035" w:rsidR="0064742C" w:rsidRPr="0064742C" w:rsidRDefault="0064742C" w:rsidP="0064742C">
      <w:pPr>
        <w:spacing w:before="150" w:after="150"/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32"/>
          <w:szCs w:val="32"/>
          <w:lang w:eastAsia="fr-FR"/>
        </w:rPr>
      </w:pPr>
      <w:r w:rsidRPr="00C27F5C">
        <w:rPr>
          <w:rFonts w:ascii="Arial" w:eastAsia="Times New Roman" w:hAnsi="Arial" w:cs="Arial"/>
          <w:b/>
          <w:bCs/>
          <w:color w:val="1F3864" w:themeColor="accent1" w:themeShade="80"/>
          <w:sz w:val="32"/>
          <w:szCs w:val="32"/>
          <w:lang w:eastAsia="fr-FR"/>
        </w:rPr>
        <w:t>Mardi 11 et mercredi 12 juin 2024</w:t>
      </w:r>
    </w:p>
    <w:p w14:paraId="5472D52B" w14:textId="6F2812A0" w:rsidR="006C5F23" w:rsidRDefault="006C5F23" w:rsidP="0064742C">
      <w:pPr>
        <w:spacing w:before="150" w:after="150"/>
        <w:jc w:val="center"/>
      </w:pPr>
      <w:r>
        <w:fldChar w:fldCharType="begin"/>
      </w:r>
      <w:r>
        <w:instrText xml:space="preserve"> INCLUDEPICTURE "https://www.sncf-connect.com/assets/styles/scale_max_width_961/public/media/2022-05/ville-de-meaux.jpg?itok=AK-_AzYA"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8B46C5" wp14:editId="37847277">
            <wp:extent cx="2212841" cy="1475715"/>
            <wp:effectExtent l="0" t="0" r="0" b="0"/>
            <wp:docPr id="8" name="Image 8" descr="Une journée à Meaux - SNCF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e journée à Meaux - SNCF Connec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30" cy="14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BED797" w14:textId="5399198D" w:rsidR="006C5F23" w:rsidRDefault="006C5F23" w:rsidP="0064742C">
      <w:pPr>
        <w:spacing w:before="150" w:after="150"/>
        <w:contextualSpacing/>
        <w:jc w:val="center"/>
      </w:pPr>
      <w:r>
        <w:t xml:space="preserve">Accès :  Train, </w:t>
      </w:r>
      <w:r w:rsidR="0064742C">
        <w:t xml:space="preserve">Gare de l’est, </w:t>
      </w:r>
      <w:r>
        <w:t xml:space="preserve">ligne P, à 40 minutes de </w:t>
      </w:r>
      <w:r w:rsidR="0064742C">
        <w:t>P</w:t>
      </w:r>
      <w:r>
        <w:t>aris</w:t>
      </w:r>
      <w:r w:rsidR="0064742C">
        <w:t>.</w:t>
      </w:r>
    </w:p>
    <w:p w14:paraId="22ECFCBA" w14:textId="5B22BB71" w:rsidR="0064742C" w:rsidRDefault="0064742C" w:rsidP="00031E4E">
      <w:pPr>
        <w:spacing w:before="150" w:after="150"/>
        <w:contextualSpacing/>
        <w:jc w:val="center"/>
      </w:pPr>
      <w:r>
        <w:t>Transports, formation, hébergement et repas pris en charge.</w:t>
      </w:r>
    </w:p>
    <w:p w14:paraId="5E7DD303" w14:textId="34609A8B" w:rsidR="00031E4E" w:rsidRDefault="008B598A" w:rsidP="00031E4E">
      <w:pPr>
        <w:spacing w:before="150" w:after="150"/>
        <w:contextualSpacing/>
        <w:jc w:val="center"/>
        <w:rPr>
          <w:highlight w:val="yellow"/>
        </w:rPr>
      </w:pPr>
      <w:r w:rsidRPr="001F3B5D">
        <w:rPr>
          <w:highlight w:val="yellow"/>
        </w:rPr>
        <w:t>Le temps passé en formation est du temps de travail, la formation économique sociale et syndicale est un droit pour tous.</w:t>
      </w:r>
    </w:p>
    <w:p w14:paraId="7915952B" w14:textId="77777777" w:rsidR="00650367" w:rsidRPr="00031E4E" w:rsidRDefault="00650367" w:rsidP="00031E4E">
      <w:pPr>
        <w:spacing w:before="150" w:after="150"/>
        <w:contextualSpacing/>
        <w:jc w:val="center"/>
      </w:pPr>
      <w:bookmarkStart w:id="0" w:name="_GoBack"/>
      <w:bookmarkEnd w:id="0"/>
    </w:p>
    <w:p w14:paraId="3C4C23F4" w14:textId="77777777" w:rsidR="00C27F5C" w:rsidRPr="00C27F5C" w:rsidRDefault="00C27F5C" w:rsidP="00C27F5C">
      <w:pPr>
        <w:jc w:val="center"/>
        <w:rPr>
          <w:rFonts w:ascii="Arial" w:eastAsia="Times New Roman" w:hAnsi="Arial" w:cs="Arial"/>
          <w:color w:val="1F3864" w:themeColor="accent1" w:themeShade="80"/>
          <w:lang w:eastAsia="fr-FR"/>
        </w:rPr>
      </w:pPr>
      <w:r w:rsidRPr="00C27F5C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Formation ouverte aux formateurs, </w:t>
      </w:r>
    </w:p>
    <w:p w14:paraId="500C2214" w14:textId="4319F870" w:rsidR="00C27F5C" w:rsidRDefault="00C27F5C" w:rsidP="00C27F5C">
      <w:pPr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</w:pPr>
      <w:proofErr w:type="gramStart"/>
      <w:r w:rsidRPr="00C27F5C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enseignants</w:t>
      </w:r>
      <w:proofErr w:type="gramEnd"/>
      <w:r w:rsidRPr="00C27F5C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 xml:space="preserve"> et tous les salariés adhérents du SNEPL-CFTC</w:t>
      </w:r>
      <w:r w:rsidR="009C3260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.</w:t>
      </w:r>
    </w:p>
    <w:p w14:paraId="565CAED6" w14:textId="3CAC32E4" w:rsidR="009C3260" w:rsidRDefault="009C3260" w:rsidP="00C27F5C">
      <w:pPr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</w:pPr>
    </w:p>
    <w:p w14:paraId="352924ED" w14:textId="47A85E51" w:rsidR="009C3260" w:rsidRDefault="009C3260" w:rsidP="00C27F5C">
      <w:pPr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Chaque module se déroule sur deux jours</w:t>
      </w:r>
      <w:r w:rsidR="00031E4E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.</w:t>
      </w:r>
      <w:r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 xml:space="preserve"> </w:t>
      </w:r>
      <w:r w:rsidR="00031E4E"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V</w:t>
      </w:r>
      <w:r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  <w:t>ous ne pouvez donc choisir que celui qui vous semble le plus adapté à vos attentes.</w:t>
      </w:r>
    </w:p>
    <w:p w14:paraId="6CAC7541" w14:textId="2F1B342D" w:rsidR="009C3260" w:rsidRDefault="009C3260" w:rsidP="00C27F5C">
      <w:pPr>
        <w:jc w:val="center"/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fr-FR"/>
        </w:rPr>
      </w:pPr>
    </w:p>
    <w:p w14:paraId="0857B9F3" w14:textId="77777777" w:rsidR="0064742C" w:rsidRDefault="0064742C" w:rsidP="009C3260">
      <w:pPr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  <w:sectPr w:rsidR="0064742C" w:rsidSect="0064742C">
          <w:headerReference w:type="default" r:id="rId8"/>
          <w:pgSz w:w="11906" w:h="16838"/>
          <w:pgMar w:top="1417" w:right="1417" w:bottom="1417" w:left="1417" w:header="713" w:footer="708" w:gutter="0"/>
          <w:cols w:space="708"/>
          <w:docGrid w:linePitch="360"/>
        </w:sectPr>
      </w:pPr>
    </w:p>
    <w:p w14:paraId="41AD7C09" w14:textId="098612A8" w:rsidR="009C3260" w:rsidRPr="006C5F23" w:rsidRDefault="009C3260" w:rsidP="009C3260">
      <w:pPr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  <w:t>Module « CSE » :</w:t>
      </w:r>
    </w:p>
    <w:p w14:paraId="6502B103" w14:textId="1947AC08" w:rsidR="009C3260" w:rsidRPr="006C5F23" w:rsidRDefault="009C3260" w:rsidP="009C3260">
      <w:pPr>
        <w:pStyle w:val="Paragraphedeliste"/>
        <w:numPr>
          <w:ilvl w:val="0"/>
          <w:numId w:val="2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Identifier les attributions d’un CSE d’une entreprise de 50 salariés et plus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 ;</w:t>
      </w:r>
    </w:p>
    <w:p w14:paraId="1E6B6D79" w14:textId="1B0907AD" w:rsidR="009C3260" w:rsidRPr="006C5F23" w:rsidRDefault="009C3260" w:rsidP="009C3260">
      <w:pPr>
        <w:pStyle w:val="Paragraphedeliste"/>
        <w:numPr>
          <w:ilvl w:val="0"/>
          <w:numId w:val="2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Connaître ses règles de fonctionnement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 ;</w:t>
      </w:r>
    </w:p>
    <w:p w14:paraId="4A78C50D" w14:textId="51E0984A" w:rsidR="009C3260" w:rsidRPr="006C5F23" w:rsidRDefault="009C3260" w:rsidP="009C3260">
      <w:pPr>
        <w:pStyle w:val="Paragraphedeliste"/>
        <w:numPr>
          <w:ilvl w:val="0"/>
          <w:numId w:val="2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Cibler les moyens d’action utiles à l’exercice de ses missions et apprendre à les utiliser en adoptant une posture adéquate face à l’employeur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.</w:t>
      </w:r>
    </w:p>
    <w:p w14:paraId="095FC7D1" w14:textId="77777777" w:rsidR="009C3260" w:rsidRPr="006C5F23" w:rsidRDefault="009C3260" w:rsidP="009C3260">
      <w:pPr>
        <w:pStyle w:val="Paragraphedeliste"/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</w:p>
    <w:p w14:paraId="365DC54F" w14:textId="312A0D80" w:rsidR="009C3260" w:rsidRPr="006C5F23" w:rsidRDefault="009C3260" w:rsidP="009C3260">
      <w:pPr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val="en-US" w:eastAsia="fr-FR"/>
        </w:rPr>
      </w:pPr>
      <w:r w:rsidRPr="006C5F23"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val="en-US" w:eastAsia="fr-FR"/>
        </w:rPr>
        <w:t>Module « DS-RSS</w:t>
      </w:r>
      <w:r w:rsidR="00802857"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val="en-US" w:eastAsia="fr-FR"/>
        </w:rPr>
        <w:t xml:space="preserve"> </w:t>
      </w:r>
      <w:r w:rsidR="00802857" w:rsidRPr="006C5F23"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  <w:t>»</w:t>
      </w:r>
    </w:p>
    <w:p w14:paraId="1123CC7E" w14:textId="713598D0" w:rsidR="009C3260" w:rsidRPr="006C5F23" w:rsidRDefault="009C3260" w:rsidP="009C3260">
      <w:pPr>
        <w:pStyle w:val="Paragraphedeliste"/>
        <w:numPr>
          <w:ilvl w:val="0"/>
          <w:numId w:val="3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 xml:space="preserve">Connaître le 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rô</w:t>
      </w: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le du DS et du RSS dans son entreprise et au sein des structures CFTC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 ;</w:t>
      </w:r>
    </w:p>
    <w:p w14:paraId="6F07A801" w14:textId="5D6F9939" w:rsidR="009C3260" w:rsidRPr="006C5F23" w:rsidRDefault="009C3260" w:rsidP="009C3260">
      <w:pPr>
        <w:pStyle w:val="Paragraphedeliste"/>
        <w:numPr>
          <w:ilvl w:val="0"/>
          <w:numId w:val="3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Trouver les ressources et les moyens adéquats pour mener à bien ses missions syndicales et affirmer son positionnement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 ;</w:t>
      </w:r>
    </w:p>
    <w:p w14:paraId="683F0D33" w14:textId="1921B176" w:rsidR="009C3260" w:rsidRPr="006C5F23" w:rsidRDefault="009C3260" w:rsidP="009C3260">
      <w:pPr>
        <w:pStyle w:val="Paragraphedeliste"/>
        <w:numPr>
          <w:ilvl w:val="0"/>
          <w:numId w:val="3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Analyser les contextes et adapter son action syndicale en fonction des différents interlocuteurs en présence.</w:t>
      </w:r>
    </w:p>
    <w:p w14:paraId="08A9029A" w14:textId="1E03B929" w:rsidR="009C3260" w:rsidRPr="006C5F23" w:rsidRDefault="009C3260" w:rsidP="006C5F23">
      <w:pPr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</w:pPr>
    </w:p>
    <w:p w14:paraId="0FE31098" w14:textId="1ABD306E" w:rsidR="006C5F23" w:rsidRPr="006C5F23" w:rsidRDefault="006C5F23" w:rsidP="006C5F23">
      <w:pPr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b/>
          <w:bCs/>
          <w:color w:val="1F3864" w:themeColor="accent1" w:themeShade="80"/>
          <w:sz w:val="22"/>
          <w:szCs w:val="22"/>
          <w:lang w:eastAsia="fr-FR"/>
        </w:rPr>
        <w:t>Module « Négociations collectives »</w:t>
      </w:r>
    </w:p>
    <w:p w14:paraId="66F79D1D" w14:textId="06E8BACF" w:rsidR="006C5F23" w:rsidRPr="006C5F23" w:rsidRDefault="006C5F23" w:rsidP="006C5F23">
      <w:pPr>
        <w:pStyle w:val="Paragraphedeliste"/>
        <w:numPr>
          <w:ilvl w:val="0"/>
          <w:numId w:val="4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Appréhender le cadre juridique de la négociation collective en entreprise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 ;</w:t>
      </w:r>
    </w:p>
    <w:p w14:paraId="79BE3BE3" w14:textId="7DB4C5E0" w:rsidR="006C5F23" w:rsidRPr="006C5F23" w:rsidRDefault="006C5F23" w:rsidP="006C5F23">
      <w:pPr>
        <w:pStyle w:val="Paragraphedeliste"/>
        <w:numPr>
          <w:ilvl w:val="0"/>
          <w:numId w:val="4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Découvrir les techniques et tactiques de négociation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 ;</w:t>
      </w:r>
    </w:p>
    <w:p w14:paraId="50CF565E" w14:textId="59A5FA74" w:rsidR="00C27F5C" w:rsidRDefault="006C5F23" w:rsidP="00031E4E">
      <w:pPr>
        <w:pStyle w:val="Paragraphedeliste"/>
        <w:numPr>
          <w:ilvl w:val="0"/>
          <w:numId w:val="4"/>
        </w:num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  <w:r w:rsidRPr="006C5F23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Définir une stratégie en construisant un positionnement CFTC</w:t>
      </w:r>
      <w:r w:rsidR="00031E4E"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  <w:t>.</w:t>
      </w:r>
    </w:p>
    <w:p w14:paraId="7A7738D8" w14:textId="0503AD7B" w:rsidR="00612169" w:rsidRDefault="00612169" w:rsidP="00612169">
      <w:p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</w:p>
    <w:p w14:paraId="7922F875" w14:textId="4DA2AA39" w:rsidR="00650367" w:rsidRDefault="00650367" w:rsidP="00612169">
      <w:p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</w:p>
    <w:p w14:paraId="74692126" w14:textId="0029A3D9" w:rsidR="00650367" w:rsidRDefault="00650367" w:rsidP="00612169">
      <w:p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</w:p>
    <w:p w14:paraId="2A4B8D7B" w14:textId="77777777" w:rsidR="00650367" w:rsidRDefault="00650367" w:rsidP="00650367">
      <w:pPr>
        <w:pStyle w:val="Pieddepage"/>
        <w:ind w:left="-426"/>
        <w:jc w:val="center"/>
        <w:rPr>
          <w:rFonts w:ascii="Bradley Hand" w:hAnsi="Bradley Hand"/>
          <w:color w:val="C45911" w:themeColor="accent2" w:themeShade="BF"/>
          <w:sz w:val="40"/>
          <w:szCs w:val="40"/>
        </w:rPr>
      </w:pPr>
      <w:proofErr w:type="spellStart"/>
      <w:r w:rsidRPr="00031E4E">
        <w:rPr>
          <w:rFonts w:ascii="Bradley Hand" w:hAnsi="Bradley Hand"/>
          <w:color w:val="C45911" w:themeColor="accent2" w:themeShade="BF"/>
          <w:sz w:val="40"/>
          <w:szCs w:val="40"/>
        </w:rPr>
        <w:t>Venez vous</w:t>
      </w:r>
      <w:proofErr w:type="spellEnd"/>
      <w:r w:rsidRPr="00031E4E">
        <w:rPr>
          <w:rFonts w:ascii="Bradley Hand" w:hAnsi="Bradley Hand"/>
          <w:color w:val="C45911" w:themeColor="accent2" w:themeShade="BF"/>
          <w:sz w:val="40"/>
          <w:szCs w:val="40"/>
        </w:rPr>
        <w:t xml:space="preserve"> former, échanger, partager vos expériences, changer d’air.</w:t>
      </w:r>
    </w:p>
    <w:p w14:paraId="2F7F6A99" w14:textId="77777777" w:rsidR="00650367" w:rsidRDefault="00650367" w:rsidP="00650367">
      <w:pPr>
        <w:pStyle w:val="Pieddepage"/>
        <w:ind w:left="-426"/>
        <w:jc w:val="center"/>
        <w:rPr>
          <w:rFonts w:ascii="Bradley Hand" w:hAnsi="Bradley Hand"/>
          <w:color w:val="C45911" w:themeColor="accent2" w:themeShade="BF"/>
          <w:sz w:val="40"/>
          <w:szCs w:val="40"/>
        </w:rPr>
      </w:pPr>
    </w:p>
    <w:p w14:paraId="46292AED" w14:textId="77777777" w:rsidR="00650367" w:rsidRPr="00650367" w:rsidRDefault="00650367" w:rsidP="00650367">
      <w:pPr>
        <w:pStyle w:val="Pieddepage"/>
        <w:ind w:left="-426"/>
        <w:jc w:val="center"/>
        <w:rPr>
          <w:rFonts w:ascii="Bradley Hand" w:hAnsi="Bradley Hand"/>
          <w:color w:val="C45911" w:themeColor="accent2" w:themeShade="BF"/>
          <w:sz w:val="20"/>
          <w:szCs w:val="40"/>
        </w:rPr>
      </w:pPr>
      <w:r w:rsidRPr="00650367">
        <w:rPr>
          <w:rFonts w:ascii="Bradley Hand" w:hAnsi="Bradley Hand"/>
          <w:color w:val="C45911" w:themeColor="accent2" w:themeShade="BF"/>
          <w:sz w:val="32"/>
          <w:szCs w:val="40"/>
          <w:highlight w:val="yellow"/>
        </w:rPr>
        <w:t>Remplissez le formulaire d'inscription et prévenez votre employeur avant le 10 mai 2024</w:t>
      </w:r>
    </w:p>
    <w:p w14:paraId="587F64D1" w14:textId="77777777" w:rsidR="00650367" w:rsidRPr="00612169" w:rsidRDefault="00650367" w:rsidP="00612169">
      <w:pPr>
        <w:rPr>
          <w:rFonts w:ascii="Arial" w:eastAsia="Times New Roman" w:hAnsi="Arial" w:cs="Arial"/>
          <w:color w:val="1F3864" w:themeColor="accent1" w:themeShade="80"/>
          <w:sz w:val="22"/>
          <w:szCs w:val="22"/>
          <w:lang w:eastAsia="fr-FR"/>
        </w:rPr>
      </w:pPr>
    </w:p>
    <w:sectPr w:rsidR="00650367" w:rsidRPr="00612169" w:rsidSect="0064742C">
      <w:type w:val="continuous"/>
      <w:pgSz w:w="11906" w:h="16838"/>
      <w:pgMar w:top="1741" w:right="1417" w:bottom="1222" w:left="1417" w:header="7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4A3E1" w14:textId="77777777" w:rsidR="005B496F" w:rsidRDefault="005B496F" w:rsidP="00C27F5C">
      <w:r>
        <w:separator/>
      </w:r>
    </w:p>
  </w:endnote>
  <w:endnote w:type="continuationSeparator" w:id="0">
    <w:p w14:paraId="5E777AE6" w14:textId="77777777" w:rsidR="005B496F" w:rsidRDefault="005B496F" w:rsidP="00C27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77BD2" w14:textId="77777777" w:rsidR="005B496F" w:rsidRDefault="005B496F" w:rsidP="00C27F5C">
      <w:r>
        <w:separator/>
      </w:r>
    </w:p>
  </w:footnote>
  <w:footnote w:type="continuationSeparator" w:id="0">
    <w:p w14:paraId="5B3458D4" w14:textId="77777777" w:rsidR="005B496F" w:rsidRDefault="005B496F" w:rsidP="00C27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5472B" w14:textId="1FD51AC4" w:rsidR="00C27F5C" w:rsidRDefault="00C27F5C" w:rsidP="00C27F5C">
    <w:pPr>
      <w:pStyle w:val="En-tte"/>
      <w:ind w:left="-851"/>
    </w:pPr>
    <w:r>
      <w:rPr>
        <w:noProof/>
      </w:rPr>
      <w:drawing>
        <wp:inline distT="0" distB="0" distL="0" distR="0" wp14:anchorId="5DF417C2" wp14:editId="7841CE04">
          <wp:extent cx="1096782" cy="1186004"/>
          <wp:effectExtent l="0" t="0" r="0" b="0"/>
          <wp:docPr id="6" name="Image 6" descr="Une image contenant texte, logo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logo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032" cy="1201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fldChar w:fldCharType="begin"/>
    </w:r>
    <w:r>
      <w:instrText xml:space="preserve"> INCLUDEPICTURE "cid:image001.jpg@01DA7C5F.26621370"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41CEC074" wp14:editId="609ECBF7">
              <wp:extent cx="307975" cy="307975"/>
              <wp:effectExtent l="0" t="0" r="0" b="0"/>
              <wp:docPr id="2" name="Rectangle 2" descr="image0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BEDF8" w14:textId="77777777" w:rsidR="00C27F5C" w:rsidRDefault="00C27F5C" w:rsidP="00C27F5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1CEC074" id="Rectangle 2" o:spid="_x0000_s1026" alt="image00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JKcpEjFAgAA1wUAAA4AAAAAAAAAAAAAAAAALgIAAGRycy9lMm9Eb2MueG1sUEsBAi0AFAAGAAgA&#10;AAAhAPJdrh3ZAAAAAwEAAA8AAAAAAAAAAAAAAAAAHwUAAGRycy9kb3ducmV2LnhtbFBLBQYAAAAA&#10;BAAEAPMAAAAlBgAAAAA=&#10;" filled="f" stroked="f">
              <o:lock v:ext="edit" aspectratio="t"/>
              <v:textbox>
                <w:txbxContent>
                  <w:p w14:paraId="003BEDF8" w14:textId="77777777" w:rsidR="00C27F5C" w:rsidRDefault="00C27F5C" w:rsidP="00C27F5C">
                    <w:pPr>
                      <w:jc w:val="center"/>
                    </w:pPr>
                  </w:p>
                </w:txbxContent>
              </v:textbox>
              <w10:anchorlock/>
            </v:rect>
          </w:pict>
        </mc:Fallback>
      </mc:AlternateContent>
    </w:r>
    <w:r>
      <w:fldChar w:fldCharType="end"/>
    </w:r>
    <w:r w:rsidR="009C3260">
      <w:rPr>
        <w:noProof/>
      </w:rPr>
      <w:drawing>
        <wp:inline distT="0" distB="0" distL="0" distR="0" wp14:anchorId="1D27BA7B" wp14:editId="32EFDB90">
          <wp:extent cx="4357276" cy="1194505"/>
          <wp:effectExtent l="0" t="0" r="0" b="0"/>
          <wp:docPr id="7" name="Image 7" descr="Une image contenant texte, graphism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, graphisme, capture d’écran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2643" cy="1198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C80D8" w14:textId="6758F056" w:rsidR="00C27F5C" w:rsidRDefault="00C27F5C">
    <w:pPr>
      <w:pStyle w:val="En-tte"/>
    </w:pPr>
    <w:r>
      <w:fldChar w:fldCharType="begin"/>
    </w:r>
    <w:r>
      <w:instrText xml:space="preserve"> INCLUDEPICTURE "cid:image001.jpg@01DA7C5F.26621370"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3B85985C" wp14:editId="45519F4C">
              <wp:extent cx="307975" cy="307975"/>
              <wp:effectExtent l="0" t="0" r="0" b="0"/>
              <wp:docPr id="1" name="Rectangle 1" descr="image0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E6439FA" id="Rectangle 1" o:spid="_x0000_s1026" alt="image00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C5161"/>
    <w:multiLevelType w:val="multilevel"/>
    <w:tmpl w:val="6AF2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F81DE0"/>
    <w:multiLevelType w:val="hybridMultilevel"/>
    <w:tmpl w:val="B96C0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B1A5D"/>
    <w:multiLevelType w:val="hybridMultilevel"/>
    <w:tmpl w:val="12246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010CB"/>
    <w:multiLevelType w:val="hybridMultilevel"/>
    <w:tmpl w:val="FDC40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F5C"/>
    <w:rsid w:val="00031E4E"/>
    <w:rsid w:val="001F3B5D"/>
    <w:rsid w:val="003279D6"/>
    <w:rsid w:val="005B496F"/>
    <w:rsid w:val="00612169"/>
    <w:rsid w:val="0064742C"/>
    <w:rsid w:val="00650367"/>
    <w:rsid w:val="006C5F23"/>
    <w:rsid w:val="00802857"/>
    <w:rsid w:val="008B598A"/>
    <w:rsid w:val="009C3260"/>
    <w:rsid w:val="00C27F5C"/>
    <w:rsid w:val="00D0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36880"/>
  <w15:chartTrackingRefBased/>
  <w15:docId w15:val="{1A7D213F-4C10-6446-9EC7-C9D777E7E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ydpee54d6a4yiv4514593697text-build-content">
    <w:name w:val="ydpee54d6a4yiv4514593697text-build-content"/>
    <w:basedOn w:val="Normal"/>
    <w:rsid w:val="00C27F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27F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7F5C"/>
  </w:style>
  <w:style w:type="paragraph" w:styleId="Pieddepage">
    <w:name w:val="footer"/>
    <w:basedOn w:val="Normal"/>
    <w:link w:val="PieddepageCar"/>
    <w:uiPriority w:val="99"/>
    <w:unhideWhenUsed/>
    <w:rsid w:val="00C27F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7F5C"/>
  </w:style>
  <w:style w:type="paragraph" w:styleId="NormalWeb">
    <w:name w:val="Normal (Web)"/>
    <w:basedOn w:val="Normal"/>
    <w:uiPriority w:val="99"/>
    <w:semiHidden/>
    <w:unhideWhenUsed/>
    <w:rsid w:val="009C32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9C3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2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6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73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4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5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de Montvallon</dc:creator>
  <cp:keywords/>
  <dc:description/>
  <cp:lastModifiedBy>Snepl-CFTC</cp:lastModifiedBy>
  <cp:revision>7</cp:revision>
  <dcterms:created xsi:type="dcterms:W3CDTF">2024-03-25T10:27:00Z</dcterms:created>
  <dcterms:modified xsi:type="dcterms:W3CDTF">2024-03-25T10:34:00Z</dcterms:modified>
</cp:coreProperties>
</file>